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44F" w:rsidRPr="00CA444F" w:rsidRDefault="00CA444F" w:rsidP="0059731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CA444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ГБДОУ детский сад № 44 Адмиралтейского района СПб</w:t>
      </w:r>
    </w:p>
    <w:p w:rsidR="00CA444F" w:rsidRDefault="00CA444F" w:rsidP="0059731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CA444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__________________________________________________________</w:t>
      </w:r>
    </w:p>
    <w:p w:rsidR="00CA444F" w:rsidRPr="00CA444F" w:rsidRDefault="00CA444F" w:rsidP="0059731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597312" w:rsidRPr="00A86800" w:rsidRDefault="00CA444F" w:rsidP="0059731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212725</wp:posOffset>
            </wp:positionH>
            <wp:positionV relativeFrom="paragraph">
              <wp:posOffset>195580</wp:posOffset>
            </wp:positionV>
            <wp:extent cx="2179320" cy="2136775"/>
            <wp:effectExtent l="19050" t="0" r="0" b="0"/>
            <wp:wrapTight wrapText="bothSides">
              <wp:wrapPolygon edited="0">
                <wp:start x="-189" y="0"/>
                <wp:lineTo x="-189" y="21375"/>
                <wp:lineTo x="21524" y="21375"/>
                <wp:lineTo x="21524" y="0"/>
                <wp:lineTo x="-189" y="0"/>
              </wp:wrapPolygon>
            </wp:wrapTight>
            <wp:docPr id="12" name="Рисунок 12" descr="http://bezopasnost-detej.ru/images/2013/87-10-kartinki-bezopasnost-det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bezopasnost-detej.ru/images/2013/87-10-kartinki-bezopasnost-detej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3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213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7312" w:rsidRPr="00A86800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Основные пра</w:t>
      </w: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вила </w:t>
      </w:r>
      <w:proofErr w:type="spellStart"/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электробезопасности</w:t>
      </w:r>
      <w:proofErr w:type="spellEnd"/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в быту</w:t>
      </w:r>
    </w:p>
    <w:p w:rsidR="00597312" w:rsidRDefault="00597312" w:rsidP="00597312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A444F" w:rsidRPr="00CA444F" w:rsidRDefault="00CA444F" w:rsidP="00CA4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444F">
        <w:rPr>
          <w:rFonts w:ascii="Times New Roman" w:hAnsi="Times New Roman" w:cs="Times New Roman"/>
          <w:sz w:val="28"/>
          <w:szCs w:val="28"/>
          <w:shd w:val="clear" w:color="auto" w:fill="FFFFFF"/>
        </w:rPr>
        <w:t>Сохранение жизни и здоровья детей – главная обязанность взрослых.</w:t>
      </w:r>
    </w:p>
    <w:p w:rsidR="00597312" w:rsidRDefault="00CA444F" w:rsidP="00CA4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444F">
        <w:rPr>
          <w:rFonts w:ascii="Times New Roman" w:hAnsi="Times New Roman" w:cs="Times New Roman"/>
          <w:sz w:val="28"/>
          <w:szCs w:val="28"/>
          <w:shd w:val="clear" w:color="auto" w:fill="FFFFFF"/>
        </w:rPr>
        <w:t>Подавайте детям собственный пример правильного поведения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97312" w:rsidRDefault="00597312" w:rsidP="00CA4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никогда не оставляйте электроприборы без наблюдения; </w:t>
      </w:r>
    </w:p>
    <w:p w:rsidR="00597312" w:rsidRDefault="00597312" w:rsidP="00CA4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не пользуйтесь электроприборами под душем (или в ванной); </w:t>
      </w:r>
    </w:p>
    <w:p w:rsidR="00597312" w:rsidRDefault="00597312" w:rsidP="00CA4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не включайте их, если сомневаетесь в исправности; </w:t>
      </w:r>
    </w:p>
    <w:p w:rsidR="00597312" w:rsidRDefault="00597312" w:rsidP="00CA4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не допускайте отклонений от правил </w:t>
      </w:r>
      <w:proofErr w:type="gramStart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использовании</w:t>
      </w:r>
      <w:proofErr w:type="gramEnd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>, указанных в руководствах к приборам;</w:t>
      </w:r>
    </w:p>
    <w:p w:rsidR="00597312" w:rsidRDefault="00597312" w:rsidP="00CA4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не приступайте к ремонту электротехнических изделий, подключенных к сети; </w:t>
      </w:r>
    </w:p>
    <w:p w:rsidR="00597312" w:rsidRDefault="00597312" w:rsidP="00CA4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некоторые электроприборы требуют специальной установки, доверяйте эту установку только специалистам; </w:t>
      </w:r>
    </w:p>
    <w:p w:rsidR="00CA444F" w:rsidRDefault="00597312" w:rsidP="00CA4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содержите электропроводку и сами приборы в исправном состоянии. Бытовые приборы сегодня снабжены в большинстве своем предохранителями и автоматическими выключателями. Не выдерживая порой </w:t>
      </w:r>
      <w:proofErr w:type="spellStart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электронагрузку</w:t>
      </w:r>
      <w:proofErr w:type="spellEnd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они автоматически отключаются. Электропроводка быстро перегреется, изоляция начнет плавиться. Это — часто встречающийся источник возгорания. Как ни странно, </w:t>
      </w:r>
      <w:proofErr w:type="spellStart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электробезопасность</w:t>
      </w:r>
      <w:proofErr w:type="spellEnd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быту часто игнорируется. А многие о ней даже не задумываются. Какие опасности скрываются в ставших для нас такими привычными электроприборах? Рассмотрим подробнее. Осветительные приборы (люстры, светильники потолочные и настенные, бра) причинами пожаров и травм являются редко. Главное — не включайте надолго, а уходя — выключайте. В светильниках переносных опасность выше: нарушенная изоляция проводов станет причиной искрения и, возможно, возгорания. Радиоэлектронные приборы (проигрыватели, радиоприемники, телевизоры, усилители, компьютерная </w:t>
      </w:r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техника). Здесь очень важно соблюсти все правила </w:t>
      </w:r>
      <w:proofErr w:type="spellStart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электробезопасности</w:t>
      </w:r>
      <w:proofErr w:type="spellEnd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указанные в правилах пользования. Не допускайте попадания предметов из металла и жидкости внутрь, не устанавливайте аппаратуру в мебельных нишах, не разбирайте радиоэлектронные приборы, не занимайтесь </w:t>
      </w:r>
      <w:proofErr w:type="spellStart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>саморемонотом</w:t>
      </w:r>
      <w:proofErr w:type="spellEnd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Экономия может обойтись слишком дорого. Даже находясь в специализированных помещениях, оборудованных с соблюдением всех норм, не забывайте об осторожности. В качестве примера — правила </w:t>
      </w:r>
      <w:proofErr w:type="spellStart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электробезопасности</w:t>
      </w:r>
      <w:proofErr w:type="spellEnd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компьютерном классе: - во время работы руки должны быть чистыми и сухими; - не заходите за компьютеры (рабочая зона); - не трогайте разъемы; - не прикасайтесь к устройствам заземления и питающим проводам; - не прикасайтесь к экранам и тыльным сторонам мониторов; - не включайте и не выключайте аппаратуру без предварительного уведомления преподавателя. Нагревательные приборы (электрочайники, обогреватели, утюги). Эти приборы, как правило, с большим потреблением энергии, поэтому включение в одну розетку (с использованием тройников) сразу нескольких из них недопустимо: высока вероятность перегрева проводов, нарушения целостности их изоляции и возгорания. Шнуры питания не должны находиться очень близко к отопительным приборам и уж тем более лежать на них. Самая частая причина бытовых пожаров — брошенные без присмотра нагревательные приборы. Вентиляционные отверстия в электроприборах — зона особо повышенного внимания. </w:t>
      </w:r>
      <w:proofErr w:type="gramStart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>Не ставьте на мониторы, системные блоки, телевизоры вазочки с цветами; запретите детям бросать что-то через отверстия внутрь корпуса (булавки, ключи, скрепки, гвоздики, и т.д.); не закрывайте вентиляционные отверстия (перегрев недопустим).</w:t>
      </w:r>
      <w:proofErr w:type="gramEnd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Объясняйте детям правила </w:t>
      </w:r>
      <w:proofErr w:type="spellStart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электробезопасности</w:t>
      </w:r>
      <w:proofErr w:type="spellEnd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Максимально ограничьте возможные нежелательные контакты животных и детей с источниками тока. </w:t>
      </w:r>
    </w:p>
    <w:p w:rsidR="00597312" w:rsidRPr="00E01EAF" w:rsidRDefault="00597312" w:rsidP="00CA4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Соблюдая несложные правила </w:t>
      </w:r>
      <w:proofErr w:type="spellStart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электробезопасности</w:t>
      </w:r>
      <w:proofErr w:type="spellEnd"/>
      <w:r w:rsidRPr="00E01E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вы оставите в целости и сохранности не только свое имущество — вы сохраните жизнь. И не только свою... </w:t>
      </w:r>
    </w:p>
    <w:p w:rsidR="00A659BA" w:rsidRDefault="00137777" w:rsidP="00CA444F">
      <w:pPr>
        <w:spacing w:line="360" w:lineRule="auto"/>
        <w:ind w:firstLine="709"/>
      </w:pPr>
    </w:p>
    <w:sectPr w:rsidR="00A659BA" w:rsidSect="00CA444F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597312"/>
    <w:rsid w:val="000516B8"/>
    <w:rsid w:val="00137777"/>
    <w:rsid w:val="003D51A2"/>
    <w:rsid w:val="003E1329"/>
    <w:rsid w:val="00597312"/>
    <w:rsid w:val="00701CC4"/>
    <w:rsid w:val="00740BBF"/>
    <w:rsid w:val="00C4090D"/>
    <w:rsid w:val="00CA4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312"/>
    <w:rPr>
      <w:i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7312"/>
    <w:rPr>
      <w:rFonts w:ascii="Tahoma" w:hAnsi="Tahoma" w:cs="Tahoma"/>
      <w:i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5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Ефименко</dc:creator>
  <cp:lastModifiedBy>Lees</cp:lastModifiedBy>
  <cp:revision>2</cp:revision>
  <cp:lastPrinted>2016-11-25T09:56:00Z</cp:lastPrinted>
  <dcterms:created xsi:type="dcterms:W3CDTF">2016-11-25T11:50:00Z</dcterms:created>
  <dcterms:modified xsi:type="dcterms:W3CDTF">2016-11-25T11:50:00Z</dcterms:modified>
</cp:coreProperties>
</file>